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AD4E" w14:textId="2BA4EAFB" w:rsidR="004A19E1" w:rsidRPr="004A19E1" w:rsidRDefault="004A19E1" w:rsidP="004A19E1">
      <w:pPr>
        <w:jc w:val="right"/>
      </w:pPr>
      <w:r w:rsidRPr="004A19E1">
        <w:t xml:space="preserve">Warszawa, </w:t>
      </w:r>
      <w:r w:rsidR="00563BCF">
        <w:t>8</w:t>
      </w:r>
      <w:bookmarkStart w:id="0" w:name="_GoBack"/>
      <w:bookmarkEnd w:id="0"/>
      <w:r w:rsidR="007678D3">
        <w:t xml:space="preserve"> lutego</w:t>
      </w:r>
      <w:r w:rsidR="00FB6C38">
        <w:t xml:space="preserve"> 2023 r.</w:t>
      </w:r>
    </w:p>
    <w:p w14:paraId="562CFA2B" w14:textId="77777777" w:rsidR="00F64898" w:rsidRDefault="00F64898" w:rsidP="00433462">
      <w:pPr>
        <w:jc w:val="center"/>
        <w:rPr>
          <w:sz w:val="28"/>
          <w:szCs w:val="28"/>
        </w:rPr>
      </w:pPr>
    </w:p>
    <w:p w14:paraId="6949F60D" w14:textId="61A68491" w:rsidR="00070FBD" w:rsidRPr="00563BCF" w:rsidRDefault="007678D3" w:rsidP="00433462">
      <w:pPr>
        <w:jc w:val="center"/>
        <w:rPr>
          <w:rFonts w:ascii="Arial" w:hAnsi="Arial" w:cs="Arial"/>
          <w:sz w:val="28"/>
          <w:szCs w:val="28"/>
        </w:rPr>
      </w:pPr>
      <w:r w:rsidRPr="00563BCF">
        <w:rPr>
          <w:rFonts w:ascii="Arial" w:hAnsi="Arial" w:cs="Arial"/>
          <w:sz w:val="28"/>
          <w:szCs w:val="28"/>
        </w:rPr>
        <w:t>Bolero Office Point 2 sprzedany</w:t>
      </w:r>
    </w:p>
    <w:p w14:paraId="35BD516B" w14:textId="280731FF" w:rsidR="001967C3" w:rsidRPr="00563BCF" w:rsidRDefault="001967C3" w:rsidP="0001787D">
      <w:pPr>
        <w:spacing w:after="240" w:line="276" w:lineRule="auto"/>
        <w:jc w:val="both"/>
        <w:rPr>
          <w:rFonts w:ascii="Arial" w:hAnsi="Arial" w:cs="Arial"/>
          <w:b/>
          <w:bCs/>
          <w:sz w:val="20"/>
          <w:szCs w:val="20"/>
        </w:rPr>
      </w:pPr>
      <w:r w:rsidRPr="00563BCF">
        <w:rPr>
          <w:rFonts w:ascii="Arial" w:hAnsi="Arial" w:cs="Arial"/>
          <w:b/>
          <w:bCs/>
          <w:sz w:val="20"/>
          <w:szCs w:val="20"/>
        </w:rPr>
        <w:t>Real Management S.A. sfinalizował sprzedaż nowoczesnego budynku biurow</w:t>
      </w:r>
      <w:r w:rsidR="00C609AB" w:rsidRPr="00563BCF">
        <w:rPr>
          <w:rFonts w:ascii="Arial" w:hAnsi="Arial" w:cs="Arial"/>
          <w:b/>
          <w:bCs/>
          <w:sz w:val="20"/>
          <w:szCs w:val="20"/>
        </w:rPr>
        <w:t>o-technologicznego Bolero Office Point 2, zlokalizowanego przy ul. Równoległej 4 w Warszawie. Nabywcą projektu został</w:t>
      </w:r>
      <w:r w:rsidR="002A5E08" w:rsidRPr="00563BCF">
        <w:rPr>
          <w:rFonts w:ascii="Arial" w:hAnsi="Arial" w:cs="Arial"/>
          <w:b/>
          <w:bCs/>
          <w:sz w:val="20"/>
          <w:szCs w:val="20"/>
        </w:rPr>
        <w:t xml:space="preserve"> fundusz </w:t>
      </w:r>
      <w:proofErr w:type="spellStart"/>
      <w:r w:rsidR="008F5E55" w:rsidRPr="00563BCF">
        <w:rPr>
          <w:rFonts w:ascii="Arial" w:hAnsi="Arial" w:cs="Arial"/>
          <w:b/>
          <w:bCs/>
          <w:sz w:val="20"/>
          <w:szCs w:val="20"/>
        </w:rPr>
        <w:t>Interpierre</w:t>
      </w:r>
      <w:proofErr w:type="spellEnd"/>
      <w:r w:rsidR="008F5E55" w:rsidRPr="00563BCF">
        <w:rPr>
          <w:rFonts w:ascii="Arial" w:hAnsi="Arial" w:cs="Arial"/>
          <w:b/>
          <w:bCs/>
          <w:sz w:val="20"/>
          <w:szCs w:val="20"/>
        </w:rPr>
        <w:t xml:space="preserve"> Europe Centrale, </w:t>
      </w:r>
      <w:proofErr w:type="spellStart"/>
      <w:r w:rsidR="008F5E55" w:rsidRPr="00563BCF">
        <w:rPr>
          <w:rFonts w:ascii="Arial" w:hAnsi="Arial" w:cs="Arial"/>
          <w:b/>
          <w:bCs/>
          <w:sz w:val="20"/>
          <w:szCs w:val="20"/>
        </w:rPr>
        <w:t>an</w:t>
      </w:r>
      <w:proofErr w:type="spellEnd"/>
      <w:r w:rsidR="008F5E55" w:rsidRPr="00563BCF">
        <w:rPr>
          <w:rFonts w:ascii="Arial" w:hAnsi="Arial" w:cs="Arial"/>
          <w:b/>
          <w:bCs/>
          <w:sz w:val="20"/>
          <w:szCs w:val="20"/>
        </w:rPr>
        <w:t xml:space="preserve"> SCPI zarządzan</w:t>
      </w:r>
      <w:r w:rsidR="00563BCF" w:rsidRPr="00563BCF">
        <w:rPr>
          <w:rFonts w:ascii="Arial" w:hAnsi="Arial" w:cs="Arial"/>
          <w:b/>
          <w:bCs/>
          <w:sz w:val="20"/>
          <w:szCs w:val="20"/>
        </w:rPr>
        <w:t>y</w:t>
      </w:r>
      <w:r w:rsidR="008F5E55" w:rsidRPr="00563BCF">
        <w:rPr>
          <w:rFonts w:ascii="Arial" w:hAnsi="Arial" w:cs="Arial"/>
          <w:b/>
          <w:bCs/>
          <w:sz w:val="20"/>
          <w:szCs w:val="20"/>
        </w:rPr>
        <w:t xml:space="preserve"> przez PAREF </w:t>
      </w:r>
      <w:proofErr w:type="spellStart"/>
      <w:r w:rsidR="008F5E55" w:rsidRPr="00563BCF">
        <w:rPr>
          <w:rFonts w:ascii="Arial" w:hAnsi="Arial" w:cs="Arial"/>
          <w:b/>
          <w:bCs/>
          <w:sz w:val="20"/>
          <w:szCs w:val="20"/>
        </w:rPr>
        <w:t>Gestion</w:t>
      </w:r>
      <w:proofErr w:type="spellEnd"/>
      <w:r w:rsidR="001F2D1B" w:rsidRPr="00563BCF">
        <w:rPr>
          <w:rFonts w:ascii="Arial" w:hAnsi="Arial" w:cs="Arial"/>
          <w:b/>
          <w:bCs/>
          <w:sz w:val="20"/>
          <w:szCs w:val="20"/>
        </w:rPr>
        <w:t>.</w:t>
      </w:r>
    </w:p>
    <w:p w14:paraId="7822CDD3" w14:textId="772CF213" w:rsidR="00C609AB" w:rsidRDefault="00C609AB" w:rsidP="00FB6C38">
      <w:pPr>
        <w:spacing w:after="240" w:line="276" w:lineRule="auto"/>
        <w:jc w:val="both"/>
        <w:rPr>
          <w:rFonts w:ascii="Arial" w:hAnsi="Arial" w:cs="Arial"/>
          <w:bCs/>
          <w:sz w:val="20"/>
          <w:szCs w:val="20"/>
        </w:rPr>
      </w:pPr>
      <w:r>
        <w:rPr>
          <w:rFonts w:ascii="Arial" w:hAnsi="Arial" w:cs="Arial"/>
          <w:bCs/>
          <w:sz w:val="20"/>
          <w:szCs w:val="20"/>
        </w:rPr>
        <w:t>Bolero Office Point 2 to wysokiej klasy budynek biurowo-technologiczny</w:t>
      </w:r>
      <w:r w:rsidR="00BA59CB">
        <w:rPr>
          <w:rFonts w:ascii="Arial" w:hAnsi="Arial" w:cs="Arial"/>
          <w:bCs/>
          <w:sz w:val="20"/>
          <w:szCs w:val="20"/>
        </w:rPr>
        <w:t xml:space="preserve"> oddany do użytku w I kw. 2020 r. Projekt został zrealizowany przez Real Management S.A. w formule BTS (</w:t>
      </w:r>
      <w:proofErr w:type="spellStart"/>
      <w:r w:rsidR="00BA59CB">
        <w:rPr>
          <w:rFonts w:ascii="Arial" w:hAnsi="Arial" w:cs="Arial"/>
          <w:bCs/>
          <w:sz w:val="20"/>
          <w:szCs w:val="20"/>
        </w:rPr>
        <w:t>build</w:t>
      </w:r>
      <w:proofErr w:type="spellEnd"/>
      <w:r w:rsidR="00BA59CB">
        <w:rPr>
          <w:rFonts w:ascii="Arial" w:hAnsi="Arial" w:cs="Arial"/>
          <w:bCs/>
          <w:sz w:val="20"/>
          <w:szCs w:val="20"/>
        </w:rPr>
        <w:t xml:space="preserve">-to-suit) dla firmy </w:t>
      </w:r>
      <w:r w:rsidR="00BA59CB" w:rsidRPr="00BA59CB">
        <w:rPr>
          <w:rFonts w:ascii="Arial" w:hAnsi="Arial" w:cs="Arial"/>
          <w:bCs/>
          <w:sz w:val="20"/>
          <w:szCs w:val="20"/>
        </w:rPr>
        <w:t>UL International Polska, światowego lidera</w:t>
      </w:r>
      <w:r w:rsidR="00BA59CB">
        <w:rPr>
          <w:rFonts w:ascii="Arial" w:hAnsi="Arial" w:cs="Arial"/>
          <w:bCs/>
          <w:sz w:val="20"/>
          <w:szCs w:val="20"/>
        </w:rPr>
        <w:t xml:space="preserve"> w dziedzinie </w:t>
      </w:r>
      <w:r w:rsidR="00BA59CB" w:rsidRPr="00BA59CB">
        <w:rPr>
          <w:rFonts w:ascii="Arial" w:hAnsi="Arial" w:cs="Arial"/>
          <w:bCs/>
          <w:sz w:val="20"/>
          <w:szCs w:val="20"/>
        </w:rPr>
        <w:t xml:space="preserve">testowania, inspekcji oraz certyfikacji </w:t>
      </w:r>
      <w:r w:rsidR="00BA59CB">
        <w:rPr>
          <w:rFonts w:ascii="Arial" w:hAnsi="Arial" w:cs="Arial"/>
          <w:bCs/>
          <w:sz w:val="20"/>
          <w:szCs w:val="20"/>
        </w:rPr>
        <w:t xml:space="preserve">produktów </w:t>
      </w:r>
      <w:r w:rsidR="00BA59CB" w:rsidRPr="00BA59CB">
        <w:rPr>
          <w:rFonts w:ascii="Arial" w:hAnsi="Arial" w:cs="Arial"/>
          <w:bCs/>
          <w:sz w:val="20"/>
          <w:szCs w:val="20"/>
        </w:rPr>
        <w:t>elektrycznych, elektronicznych i baterii</w:t>
      </w:r>
      <w:r w:rsidR="00BA59CB">
        <w:rPr>
          <w:rFonts w:ascii="Arial" w:hAnsi="Arial" w:cs="Arial"/>
          <w:bCs/>
          <w:sz w:val="20"/>
          <w:szCs w:val="20"/>
        </w:rPr>
        <w:t xml:space="preserve">. Bolero Office Point 2 jest trzykondygnacyjnym budynkiem, </w:t>
      </w:r>
      <w:r w:rsidR="00BA59CB">
        <w:rPr>
          <w:rFonts w:ascii="Arial" w:hAnsi="Arial" w:cs="Arial"/>
          <w:bCs/>
          <w:sz w:val="20"/>
          <w:szCs w:val="20"/>
        </w:rPr>
        <w:br/>
        <w:t xml:space="preserve">w którym znajduje się 1 945 mkw. powierzchni biurowej oraz 1 727 mkw. przestrzeni laboratoryjnej </w:t>
      </w:r>
      <w:r w:rsidR="006A014D">
        <w:rPr>
          <w:rFonts w:ascii="Arial" w:hAnsi="Arial" w:cs="Arial"/>
          <w:bCs/>
          <w:sz w:val="20"/>
          <w:szCs w:val="20"/>
        </w:rPr>
        <w:br/>
      </w:r>
      <w:r w:rsidR="00BA59CB">
        <w:rPr>
          <w:rFonts w:ascii="Arial" w:hAnsi="Arial" w:cs="Arial"/>
          <w:bCs/>
          <w:sz w:val="20"/>
          <w:szCs w:val="20"/>
        </w:rPr>
        <w:t xml:space="preserve">– z wysokością </w:t>
      </w:r>
      <w:r w:rsidR="006A014D">
        <w:rPr>
          <w:rFonts w:ascii="Arial" w:hAnsi="Arial" w:cs="Arial"/>
          <w:bCs/>
          <w:sz w:val="20"/>
          <w:szCs w:val="20"/>
        </w:rPr>
        <w:t>pomieszczeń sięgającą 6 m. C</w:t>
      </w:r>
      <w:r w:rsidR="006A014D" w:rsidRPr="006A014D">
        <w:rPr>
          <w:rFonts w:ascii="Arial" w:hAnsi="Arial" w:cs="Arial"/>
          <w:bCs/>
          <w:sz w:val="20"/>
          <w:szCs w:val="20"/>
        </w:rPr>
        <w:t>zęść laboratoryjna</w:t>
      </w:r>
      <w:r w:rsidR="006A014D">
        <w:rPr>
          <w:rFonts w:ascii="Arial" w:hAnsi="Arial" w:cs="Arial"/>
          <w:bCs/>
          <w:sz w:val="20"/>
          <w:szCs w:val="20"/>
        </w:rPr>
        <w:t xml:space="preserve"> </w:t>
      </w:r>
      <w:r w:rsidR="006A014D" w:rsidRPr="006A014D">
        <w:rPr>
          <w:rFonts w:ascii="Arial" w:hAnsi="Arial" w:cs="Arial"/>
          <w:bCs/>
          <w:sz w:val="20"/>
          <w:szCs w:val="20"/>
        </w:rPr>
        <w:t>została wyposażona w specjaln</w:t>
      </w:r>
      <w:r w:rsidR="006A014D">
        <w:rPr>
          <w:rFonts w:ascii="Arial" w:hAnsi="Arial" w:cs="Arial"/>
          <w:bCs/>
          <w:sz w:val="20"/>
          <w:szCs w:val="20"/>
        </w:rPr>
        <w:t>y</w:t>
      </w:r>
      <w:r w:rsidR="006A014D" w:rsidRPr="006A014D">
        <w:rPr>
          <w:rFonts w:ascii="Arial" w:hAnsi="Arial" w:cs="Arial"/>
          <w:bCs/>
          <w:sz w:val="20"/>
          <w:szCs w:val="20"/>
        </w:rPr>
        <w:t xml:space="preserve"> system wentylacyjn</w:t>
      </w:r>
      <w:r w:rsidR="006A014D">
        <w:rPr>
          <w:rFonts w:ascii="Arial" w:hAnsi="Arial" w:cs="Arial"/>
          <w:bCs/>
          <w:sz w:val="20"/>
          <w:szCs w:val="20"/>
        </w:rPr>
        <w:t>y</w:t>
      </w:r>
      <w:r w:rsidR="006A014D" w:rsidRPr="006A014D">
        <w:rPr>
          <w:rFonts w:ascii="Arial" w:hAnsi="Arial" w:cs="Arial"/>
          <w:bCs/>
          <w:sz w:val="20"/>
          <w:szCs w:val="20"/>
        </w:rPr>
        <w:t xml:space="preserve"> </w:t>
      </w:r>
      <w:r w:rsidR="006A014D">
        <w:rPr>
          <w:rFonts w:ascii="Arial" w:hAnsi="Arial" w:cs="Arial"/>
          <w:bCs/>
          <w:sz w:val="20"/>
          <w:szCs w:val="20"/>
        </w:rPr>
        <w:t xml:space="preserve">i </w:t>
      </w:r>
      <w:r w:rsidR="006A014D" w:rsidRPr="006A014D">
        <w:rPr>
          <w:rFonts w:ascii="Arial" w:hAnsi="Arial" w:cs="Arial"/>
          <w:bCs/>
          <w:sz w:val="20"/>
          <w:szCs w:val="20"/>
        </w:rPr>
        <w:t xml:space="preserve">nawilżający przestrzeń, </w:t>
      </w:r>
      <w:r w:rsidR="006A014D">
        <w:rPr>
          <w:rFonts w:ascii="Arial" w:hAnsi="Arial" w:cs="Arial"/>
          <w:bCs/>
          <w:sz w:val="20"/>
          <w:szCs w:val="20"/>
        </w:rPr>
        <w:t>pozwalający</w:t>
      </w:r>
      <w:r w:rsidR="006A014D" w:rsidRPr="006A014D">
        <w:rPr>
          <w:rFonts w:ascii="Arial" w:hAnsi="Arial" w:cs="Arial"/>
          <w:bCs/>
          <w:sz w:val="20"/>
          <w:szCs w:val="20"/>
        </w:rPr>
        <w:t xml:space="preserve"> na przeprowadzanie skomplikowanych badań.</w:t>
      </w:r>
      <w:r w:rsidR="006A014D">
        <w:rPr>
          <w:rFonts w:ascii="Arial" w:hAnsi="Arial" w:cs="Arial"/>
          <w:bCs/>
          <w:sz w:val="20"/>
          <w:szCs w:val="20"/>
        </w:rPr>
        <w:t xml:space="preserve"> </w:t>
      </w:r>
    </w:p>
    <w:p w14:paraId="124FB9D1" w14:textId="53C8C04A" w:rsidR="00DF09C8" w:rsidRDefault="00783FAC" w:rsidP="00FB6C38">
      <w:pPr>
        <w:spacing w:after="240" w:line="276" w:lineRule="auto"/>
        <w:jc w:val="both"/>
        <w:rPr>
          <w:rFonts w:ascii="Arial" w:hAnsi="Arial" w:cs="Arial"/>
          <w:bCs/>
          <w:sz w:val="20"/>
          <w:szCs w:val="20"/>
        </w:rPr>
      </w:pPr>
      <w:r w:rsidRPr="00783FAC">
        <w:rPr>
          <w:rFonts w:ascii="Arial" w:hAnsi="Arial" w:cs="Arial"/>
          <w:bCs/>
          <w:sz w:val="20"/>
          <w:szCs w:val="20"/>
        </w:rPr>
        <w:t>–</w:t>
      </w:r>
      <w:r w:rsidR="00DF09C8">
        <w:rPr>
          <w:rFonts w:ascii="Arial" w:hAnsi="Arial" w:cs="Arial"/>
          <w:bCs/>
          <w:sz w:val="20"/>
          <w:szCs w:val="20"/>
        </w:rPr>
        <w:t xml:space="preserve"> </w:t>
      </w:r>
      <w:r w:rsidR="00DF09C8" w:rsidRPr="00A97980">
        <w:rPr>
          <w:rFonts w:ascii="Arial" w:hAnsi="Arial" w:cs="Arial"/>
          <w:bCs/>
          <w:i/>
          <w:sz w:val="20"/>
          <w:szCs w:val="20"/>
        </w:rPr>
        <w:t xml:space="preserve">Jesteśmy bardzo zadowoleni z finalizacji transakcji sprzedaży Bolero Office Point 2. Budynek ten stanowi doskonały przykład </w:t>
      </w:r>
      <w:r w:rsidR="00A97980" w:rsidRPr="00A97980">
        <w:rPr>
          <w:rFonts w:ascii="Arial" w:hAnsi="Arial" w:cs="Arial"/>
          <w:bCs/>
          <w:i/>
          <w:sz w:val="20"/>
          <w:szCs w:val="20"/>
        </w:rPr>
        <w:t xml:space="preserve">nowoczesnego </w:t>
      </w:r>
      <w:r w:rsidR="00DF09C8" w:rsidRPr="00A97980">
        <w:rPr>
          <w:rFonts w:ascii="Arial" w:hAnsi="Arial" w:cs="Arial"/>
          <w:bCs/>
          <w:i/>
          <w:sz w:val="20"/>
          <w:szCs w:val="20"/>
        </w:rPr>
        <w:t>projektu</w:t>
      </w:r>
      <w:r w:rsidR="008F5E55">
        <w:rPr>
          <w:rFonts w:ascii="Arial" w:hAnsi="Arial" w:cs="Arial"/>
          <w:bCs/>
          <w:i/>
          <w:sz w:val="20"/>
          <w:szCs w:val="20"/>
        </w:rPr>
        <w:t xml:space="preserve"> z obszaru Life</w:t>
      </w:r>
      <w:r w:rsidR="00FE6174">
        <w:rPr>
          <w:rFonts w:ascii="Arial" w:hAnsi="Arial" w:cs="Arial"/>
          <w:bCs/>
          <w:i/>
          <w:sz w:val="20"/>
          <w:szCs w:val="20"/>
        </w:rPr>
        <w:t xml:space="preserve"> </w:t>
      </w:r>
      <w:r w:rsidR="008F5E55">
        <w:rPr>
          <w:rFonts w:ascii="Arial" w:hAnsi="Arial" w:cs="Arial"/>
          <w:bCs/>
          <w:i/>
          <w:sz w:val="20"/>
          <w:szCs w:val="20"/>
        </w:rPr>
        <w:t>&amp;</w:t>
      </w:r>
      <w:r w:rsidR="00FE6174">
        <w:rPr>
          <w:rFonts w:ascii="Arial" w:hAnsi="Arial" w:cs="Arial"/>
          <w:bCs/>
          <w:i/>
          <w:sz w:val="20"/>
          <w:szCs w:val="20"/>
        </w:rPr>
        <w:t xml:space="preserve"> </w:t>
      </w:r>
      <w:r w:rsidR="008F5E55">
        <w:rPr>
          <w:rFonts w:ascii="Arial" w:hAnsi="Arial" w:cs="Arial"/>
          <w:bCs/>
          <w:i/>
          <w:sz w:val="20"/>
          <w:szCs w:val="20"/>
        </w:rPr>
        <w:t>S</w:t>
      </w:r>
      <w:r w:rsidR="00FE6174">
        <w:rPr>
          <w:rFonts w:ascii="Arial" w:hAnsi="Arial" w:cs="Arial"/>
          <w:bCs/>
          <w:i/>
          <w:sz w:val="20"/>
          <w:szCs w:val="20"/>
        </w:rPr>
        <w:t>cience</w:t>
      </w:r>
      <w:r w:rsidR="00DF09C8" w:rsidRPr="00A97980">
        <w:rPr>
          <w:rFonts w:ascii="Arial" w:hAnsi="Arial" w:cs="Arial"/>
          <w:bCs/>
          <w:i/>
          <w:sz w:val="20"/>
          <w:szCs w:val="20"/>
        </w:rPr>
        <w:t xml:space="preserve">. </w:t>
      </w:r>
      <w:r w:rsidR="00A97980" w:rsidRPr="00A97980">
        <w:rPr>
          <w:rFonts w:ascii="Arial" w:hAnsi="Arial" w:cs="Arial"/>
          <w:bCs/>
          <w:i/>
          <w:sz w:val="20"/>
          <w:szCs w:val="20"/>
        </w:rPr>
        <w:t>Projektując, realizując, a następnie zarządzając tym obiektem, ściśle współpracowaliśmy z jego wyłącznym najemcą, UL International Polska, co przełożyło się na stworzenie budynku  dopasowanego do potrzeb tej firmy. Realizacja tej transakcji pokazuje również, że projekty BTS cieszą się dużym zainteresowanie na rynku i są atrakcyjnym aktywem dla inwestorów</w:t>
      </w:r>
      <w:r w:rsidR="00A97980">
        <w:rPr>
          <w:rFonts w:ascii="Arial" w:hAnsi="Arial" w:cs="Arial"/>
          <w:bCs/>
          <w:sz w:val="20"/>
          <w:szCs w:val="20"/>
        </w:rPr>
        <w:t xml:space="preserve"> – powiedział </w:t>
      </w:r>
      <w:r w:rsidR="000756B1">
        <w:rPr>
          <w:rFonts w:ascii="Arial" w:hAnsi="Arial" w:cs="Arial"/>
          <w:bCs/>
          <w:sz w:val="20"/>
          <w:szCs w:val="20"/>
        </w:rPr>
        <w:t>Marcin Malka Prezes Zarządu</w:t>
      </w:r>
      <w:r w:rsidR="00A97980">
        <w:rPr>
          <w:rFonts w:ascii="Arial" w:hAnsi="Arial" w:cs="Arial"/>
          <w:bCs/>
          <w:sz w:val="20"/>
          <w:szCs w:val="20"/>
        </w:rPr>
        <w:t>.</w:t>
      </w:r>
    </w:p>
    <w:p w14:paraId="2DA39F49" w14:textId="5B4FD420" w:rsidR="00DF09C8" w:rsidRDefault="00DF09C8" w:rsidP="00FB6C38">
      <w:pPr>
        <w:spacing w:after="240" w:line="276" w:lineRule="auto"/>
        <w:jc w:val="both"/>
        <w:rPr>
          <w:rFonts w:ascii="Arial" w:hAnsi="Arial" w:cs="Arial"/>
          <w:bCs/>
          <w:sz w:val="20"/>
          <w:szCs w:val="20"/>
        </w:rPr>
      </w:pPr>
      <w:r w:rsidRPr="000B6EF5">
        <w:rPr>
          <w:rFonts w:ascii="Arial" w:hAnsi="Arial" w:cs="Arial"/>
          <w:bCs/>
          <w:sz w:val="20"/>
          <w:szCs w:val="20"/>
          <w:lang w:val="en-US"/>
        </w:rPr>
        <w:t xml:space="preserve">Bolero Office Point 2 </w:t>
      </w:r>
      <w:proofErr w:type="spellStart"/>
      <w:r w:rsidR="00A97980" w:rsidRPr="000B6EF5">
        <w:rPr>
          <w:rFonts w:ascii="Arial" w:hAnsi="Arial" w:cs="Arial"/>
          <w:bCs/>
          <w:sz w:val="20"/>
          <w:szCs w:val="20"/>
          <w:lang w:val="en-US"/>
        </w:rPr>
        <w:t>posiada</w:t>
      </w:r>
      <w:proofErr w:type="spellEnd"/>
      <w:r w:rsidRPr="000B6EF5">
        <w:rPr>
          <w:rFonts w:ascii="Arial" w:hAnsi="Arial" w:cs="Arial"/>
          <w:bCs/>
          <w:sz w:val="20"/>
          <w:szCs w:val="20"/>
          <w:lang w:val="en-US"/>
        </w:rPr>
        <w:t xml:space="preserve"> </w:t>
      </w:r>
      <w:proofErr w:type="spellStart"/>
      <w:r w:rsidRPr="000B6EF5">
        <w:rPr>
          <w:rFonts w:ascii="Arial" w:hAnsi="Arial" w:cs="Arial"/>
          <w:bCs/>
          <w:sz w:val="20"/>
          <w:szCs w:val="20"/>
          <w:lang w:val="en-US"/>
        </w:rPr>
        <w:t>certyfikat</w:t>
      </w:r>
      <w:proofErr w:type="spellEnd"/>
      <w:r w:rsidRPr="000B6EF5">
        <w:rPr>
          <w:rFonts w:ascii="Arial" w:hAnsi="Arial" w:cs="Arial"/>
          <w:bCs/>
          <w:sz w:val="20"/>
          <w:szCs w:val="20"/>
          <w:lang w:val="en-US"/>
        </w:rPr>
        <w:t xml:space="preserve"> BREEAM In-Use </w:t>
      </w:r>
      <w:proofErr w:type="spellStart"/>
      <w:r w:rsidRPr="000B6EF5">
        <w:rPr>
          <w:rFonts w:ascii="Arial" w:hAnsi="Arial" w:cs="Arial"/>
          <w:bCs/>
          <w:sz w:val="20"/>
          <w:szCs w:val="20"/>
          <w:lang w:val="en-US"/>
        </w:rPr>
        <w:t>na</w:t>
      </w:r>
      <w:proofErr w:type="spellEnd"/>
      <w:r w:rsidRPr="000B6EF5">
        <w:rPr>
          <w:rFonts w:ascii="Arial" w:hAnsi="Arial" w:cs="Arial"/>
          <w:bCs/>
          <w:sz w:val="20"/>
          <w:szCs w:val="20"/>
          <w:lang w:val="en-US"/>
        </w:rPr>
        <w:t xml:space="preserve"> </w:t>
      </w:r>
      <w:proofErr w:type="spellStart"/>
      <w:r w:rsidRPr="000B6EF5">
        <w:rPr>
          <w:rFonts w:ascii="Arial" w:hAnsi="Arial" w:cs="Arial"/>
          <w:bCs/>
          <w:sz w:val="20"/>
          <w:szCs w:val="20"/>
          <w:lang w:val="en-US"/>
        </w:rPr>
        <w:t>poziomie</w:t>
      </w:r>
      <w:proofErr w:type="spellEnd"/>
      <w:r w:rsidRPr="000B6EF5">
        <w:rPr>
          <w:rFonts w:ascii="Arial" w:hAnsi="Arial" w:cs="Arial"/>
          <w:bCs/>
          <w:sz w:val="20"/>
          <w:szCs w:val="20"/>
          <w:lang w:val="en-US"/>
        </w:rPr>
        <w:t xml:space="preserve"> „Very Good”. </w:t>
      </w:r>
      <w:r>
        <w:rPr>
          <w:rFonts w:ascii="Arial" w:hAnsi="Arial" w:cs="Arial"/>
          <w:bCs/>
          <w:sz w:val="20"/>
          <w:szCs w:val="20"/>
        </w:rPr>
        <w:t xml:space="preserve">Przy budynku znajduje się parking naziemny na 60 samochodów. </w:t>
      </w:r>
      <w:r w:rsidRPr="00DF09C8">
        <w:rPr>
          <w:rFonts w:ascii="Arial" w:hAnsi="Arial" w:cs="Arial"/>
          <w:bCs/>
          <w:sz w:val="20"/>
          <w:szCs w:val="20"/>
        </w:rPr>
        <w:t>Lokalizacja w bliskim sąsiedztwie stacji WKD pozwala na szybki i komfortowy dojazd do centrum miasta, a bliskość lotniska i głównych tras wyjazdowych z Warszawy stanowi udogodnienie dla firm, których pracownicy często podróżują służbowo.</w:t>
      </w:r>
    </w:p>
    <w:p w14:paraId="5ED5FB96" w14:textId="3C0892FF" w:rsidR="00DF09C8" w:rsidRDefault="00DF09C8" w:rsidP="00FB6C38">
      <w:pPr>
        <w:spacing w:after="240" w:line="276" w:lineRule="auto"/>
        <w:jc w:val="both"/>
        <w:rPr>
          <w:rFonts w:ascii="Arial" w:hAnsi="Arial" w:cs="Arial"/>
          <w:bCs/>
          <w:sz w:val="20"/>
          <w:szCs w:val="20"/>
        </w:rPr>
      </w:pPr>
      <w:r w:rsidRPr="00563BCF">
        <w:rPr>
          <w:rFonts w:ascii="Arial" w:hAnsi="Arial" w:cs="Arial"/>
          <w:bCs/>
          <w:sz w:val="20"/>
          <w:szCs w:val="20"/>
        </w:rPr>
        <w:t xml:space="preserve">Budynek został sprzedany </w:t>
      </w:r>
      <w:r w:rsidR="002A5E08" w:rsidRPr="00563BCF">
        <w:rPr>
          <w:rFonts w:ascii="Arial" w:hAnsi="Arial" w:cs="Arial"/>
          <w:b/>
          <w:bCs/>
          <w:sz w:val="20"/>
          <w:szCs w:val="20"/>
        </w:rPr>
        <w:t xml:space="preserve">funduszowi </w:t>
      </w:r>
      <w:proofErr w:type="spellStart"/>
      <w:r w:rsidR="008F5E55" w:rsidRPr="00563BCF">
        <w:rPr>
          <w:rFonts w:ascii="Arial" w:hAnsi="Arial" w:cs="Arial"/>
          <w:b/>
          <w:bCs/>
          <w:sz w:val="20"/>
          <w:szCs w:val="20"/>
        </w:rPr>
        <w:t>Interpierre</w:t>
      </w:r>
      <w:proofErr w:type="spellEnd"/>
      <w:r w:rsidR="008F5E55" w:rsidRPr="00563BCF">
        <w:rPr>
          <w:rFonts w:ascii="Arial" w:hAnsi="Arial" w:cs="Arial"/>
          <w:b/>
          <w:bCs/>
          <w:sz w:val="20"/>
          <w:szCs w:val="20"/>
        </w:rPr>
        <w:t xml:space="preserve"> Europe Centrale, </w:t>
      </w:r>
      <w:proofErr w:type="spellStart"/>
      <w:r w:rsidR="008F5E55" w:rsidRPr="00563BCF">
        <w:rPr>
          <w:rFonts w:ascii="Arial" w:hAnsi="Arial" w:cs="Arial"/>
          <w:b/>
          <w:bCs/>
          <w:sz w:val="20"/>
          <w:szCs w:val="20"/>
        </w:rPr>
        <w:t>an</w:t>
      </w:r>
      <w:proofErr w:type="spellEnd"/>
      <w:r w:rsidR="008F5E55" w:rsidRPr="00563BCF">
        <w:rPr>
          <w:rFonts w:ascii="Arial" w:hAnsi="Arial" w:cs="Arial"/>
          <w:b/>
          <w:bCs/>
          <w:sz w:val="20"/>
          <w:szCs w:val="20"/>
        </w:rPr>
        <w:t xml:space="preserve"> SCPI zarządzan</w:t>
      </w:r>
      <w:r w:rsidR="00563BCF" w:rsidRPr="00563BCF">
        <w:rPr>
          <w:rFonts w:ascii="Arial" w:hAnsi="Arial" w:cs="Arial"/>
          <w:b/>
          <w:bCs/>
          <w:sz w:val="20"/>
          <w:szCs w:val="20"/>
        </w:rPr>
        <w:t>emu</w:t>
      </w:r>
      <w:r w:rsidR="008F5E55" w:rsidRPr="00563BCF">
        <w:rPr>
          <w:rFonts w:ascii="Arial" w:hAnsi="Arial" w:cs="Arial"/>
          <w:b/>
          <w:bCs/>
          <w:sz w:val="20"/>
          <w:szCs w:val="20"/>
        </w:rPr>
        <w:t xml:space="preserve"> przez PAREF </w:t>
      </w:r>
      <w:proofErr w:type="spellStart"/>
      <w:r w:rsidR="008F5E55" w:rsidRPr="00563BCF">
        <w:rPr>
          <w:rFonts w:ascii="Arial" w:hAnsi="Arial" w:cs="Arial"/>
          <w:b/>
          <w:bCs/>
          <w:sz w:val="20"/>
          <w:szCs w:val="20"/>
        </w:rPr>
        <w:t>Gestion</w:t>
      </w:r>
      <w:proofErr w:type="spellEnd"/>
      <w:r w:rsidRPr="00563BCF">
        <w:rPr>
          <w:rFonts w:ascii="Arial" w:hAnsi="Arial" w:cs="Arial"/>
          <w:bCs/>
          <w:sz w:val="20"/>
          <w:szCs w:val="20"/>
        </w:rPr>
        <w:t xml:space="preserve">. </w:t>
      </w:r>
      <w:r w:rsidR="001F2D1B" w:rsidRPr="00563BCF">
        <w:rPr>
          <w:rFonts w:ascii="Arial" w:hAnsi="Arial" w:cs="Arial"/>
          <w:bCs/>
          <w:sz w:val="20"/>
          <w:szCs w:val="20"/>
        </w:rPr>
        <w:t>P</w:t>
      </w:r>
      <w:r w:rsidRPr="00563BCF">
        <w:rPr>
          <w:rFonts w:ascii="Arial" w:hAnsi="Arial" w:cs="Arial"/>
          <w:bCs/>
          <w:sz w:val="20"/>
          <w:szCs w:val="20"/>
        </w:rPr>
        <w:t>roces</w:t>
      </w:r>
      <w:r w:rsidR="001F2D1B" w:rsidRPr="00563BCF">
        <w:rPr>
          <w:rFonts w:ascii="Arial" w:hAnsi="Arial" w:cs="Arial"/>
          <w:bCs/>
          <w:sz w:val="20"/>
          <w:szCs w:val="20"/>
        </w:rPr>
        <w:t xml:space="preserve"> sprzedaży wspierał dział Capital </w:t>
      </w:r>
      <w:proofErr w:type="spellStart"/>
      <w:r w:rsidR="001F2D1B" w:rsidRPr="00563BCF">
        <w:rPr>
          <w:rFonts w:ascii="Arial" w:hAnsi="Arial" w:cs="Arial"/>
          <w:bCs/>
          <w:sz w:val="20"/>
          <w:szCs w:val="20"/>
        </w:rPr>
        <w:t>Markets</w:t>
      </w:r>
      <w:proofErr w:type="spellEnd"/>
      <w:r w:rsidR="001F2D1B" w:rsidRPr="00563BCF">
        <w:rPr>
          <w:rFonts w:ascii="Arial" w:hAnsi="Arial" w:cs="Arial"/>
          <w:bCs/>
          <w:sz w:val="20"/>
          <w:szCs w:val="20"/>
        </w:rPr>
        <w:t xml:space="preserve"> firmy </w:t>
      </w:r>
      <w:proofErr w:type="spellStart"/>
      <w:r w:rsidR="001F2D1B" w:rsidRPr="00563BCF">
        <w:rPr>
          <w:rFonts w:ascii="Arial" w:hAnsi="Arial" w:cs="Arial"/>
          <w:bCs/>
          <w:sz w:val="20"/>
          <w:szCs w:val="20"/>
        </w:rPr>
        <w:t>Cushmann</w:t>
      </w:r>
      <w:proofErr w:type="spellEnd"/>
      <w:r w:rsidR="001F2D1B" w:rsidRPr="00563BCF">
        <w:rPr>
          <w:rFonts w:ascii="Arial" w:hAnsi="Arial" w:cs="Arial"/>
          <w:bCs/>
          <w:sz w:val="20"/>
          <w:szCs w:val="20"/>
        </w:rPr>
        <w:t xml:space="preserve"> </w:t>
      </w:r>
      <w:r w:rsidR="008F5E55" w:rsidRPr="00563BCF">
        <w:rPr>
          <w:rFonts w:ascii="Arial" w:hAnsi="Arial" w:cs="Arial"/>
          <w:bCs/>
          <w:sz w:val="20"/>
          <w:szCs w:val="20"/>
        </w:rPr>
        <w:t xml:space="preserve">&amp; </w:t>
      </w:r>
      <w:r w:rsidR="001F2D1B" w:rsidRPr="00563BCF">
        <w:rPr>
          <w:rFonts w:ascii="Arial" w:hAnsi="Arial" w:cs="Arial"/>
          <w:bCs/>
          <w:sz w:val="20"/>
          <w:szCs w:val="20"/>
        </w:rPr>
        <w:t xml:space="preserve">Wakefield. </w:t>
      </w:r>
      <w:r w:rsidR="00BF6CBF" w:rsidRPr="00563BCF">
        <w:rPr>
          <w:rFonts w:ascii="Arial" w:hAnsi="Arial" w:cs="Arial"/>
          <w:bCs/>
          <w:sz w:val="20"/>
          <w:szCs w:val="20"/>
        </w:rPr>
        <w:t>Strony nie ujawniają wartości transakcji.</w:t>
      </w:r>
    </w:p>
    <w:p w14:paraId="5742020C" w14:textId="77777777" w:rsidR="00F62788" w:rsidRDefault="00F62788" w:rsidP="00E76A2F"/>
    <w:p w14:paraId="5E198A2F" w14:textId="77777777" w:rsidR="00F62788" w:rsidRPr="000B6EF5" w:rsidRDefault="00F62788" w:rsidP="00F62788">
      <w:pPr>
        <w:jc w:val="both"/>
        <w:rPr>
          <w:rFonts w:ascii="Arial" w:hAnsi="Arial" w:cs="Arial"/>
          <w:b/>
          <w:bCs/>
          <w:color w:val="A6A6A6" w:themeColor="background1" w:themeShade="A6"/>
          <w:sz w:val="18"/>
          <w:szCs w:val="18"/>
        </w:rPr>
      </w:pPr>
      <w:r w:rsidRPr="000B6EF5">
        <w:rPr>
          <w:rFonts w:ascii="Arial" w:hAnsi="Arial" w:cs="Arial"/>
          <w:b/>
          <w:bCs/>
          <w:color w:val="A6A6A6" w:themeColor="background1" w:themeShade="A6"/>
          <w:sz w:val="18"/>
          <w:szCs w:val="18"/>
        </w:rPr>
        <w:t>O Real Management S.A.</w:t>
      </w:r>
    </w:p>
    <w:p w14:paraId="230EF0DB" w14:textId="6B337DF6" w:rsidR="008C7955" w:rsidRPr="008C7955" w:rsidRDefault="008C7955" w:rsidP="008C7955">
      <w:pPr>
        <w:jc w:val="both"/>
        <w:rPr>
          <w:rFonts w:ascii="Arial" w:hAnsi="Arial" w:cs="Arial"/>
          <w:color w:val="A6A6A6" w:themeColor="background1" w:themeShade="A6"/>
          <w:sz w:val="18"/>
          <w:szCs w:val="18"/>
        </w:rPr>
      </w:pPr>
      <w:r w:rsidRPr="008C7955">
        <w:rPr>
          <w:rFonts w:ascii="Arial" w:hAnsi="Arial" w:cs="Arial"/>
          <w:color w:val="A6A6A6" w:themeColor="background1" w:themeShade="A6"/>
          <w:sz w:val="18"/>
          <w:szCs w:val="18"/>
        </w:rPr>
        <w:t xml:space="preserve">Real Management S.A. jest dynamicznie rozwijającą się spółką deweloperską, powstałą w 2002 roku. Działalność firmy koncentruje się w sektorze nieruchomości produkcyjno-przemysłowych  i mieszkaniowych.. Innowacyjność i efektywne zarządzanie – to czynniki, pozwalające spółce na stały rozwój i ekspansję w sektorze nieruchomości. Od początku działalności Real Management S.A. zrealizował projekty komercyjne i mieszkaniowe o powierzchni  265 000 mkw. Wśród nich znajdują się m.in. kompleks biurowy Bolero Office Park, osiedla domów jednorodzinnych </w:t>
      </w:r>
      <w:proofErr w:type="spellStart"/>
      <w:r w:rsidRPr="008C7955">
        <w:rPr>
          <w:rFonts w:ascii="Arial" w:hAnsi="Arial" w:cs="Arial"/>
          <w:color w:val="A6A6A6" w:themeColor="background1" w:themeShade="A6"/>
          <w:sz w:val="18"/>
          <w:szCs w:val="18"/>
        </w:rPr>
        <w:t>premium</w:t>
      </w:r>
      <w:proofErr w:type="spellEnd"/>
      <w:r w:rsidRPr="008C7955">
        <w:rPr>
          <w:rFonts w:ascii="Arial" w:hAnsi="Arial" w:cs="Arial"/>
          <w:color w:val="A6A6A6" w:themeColor="background1" w:themeShade="A6"/>
          <w:sz w:val="18"/>
          <w:szCs w:val="18"/>
        </w:rPr>
        <w:t xml:space="preserve"> Rezydencje Pałacowa i Rezydencje Chojnów, centra produkcyjno-przemysłowe Good Point oraz parki </w:t>
      </w:r>
      <w:proofErr w:type="spellStart"/>
      <w:r w:rsidRPr="008C7955">
        <w:rPr>
          <w:rFonts w:ascii="Arial" w:hAnsi="Arial" w:cs="Arial"/>
          <w:color w:val="A6A6A6" w:themeColor="background1" w:themeShade="A6"/>
          <w:sz w:val="18"/>
          <w:szCs w:val="18"/>
        </w:rPr>
        <w:t>convenience</w:t>
      </w:r>
      <w:proofErr w:type="spellEnd"/>
      <w:r w:rsidRPr="008C7955">
        <w:rPr>
          <w:rFonts w:ascii="Arial" w:hAnsi="Arial" w:cs="Arial"/>
          <w:color w:val="A6A6A6" w:themeColor="background1" w:themeShade="A6"/>
          <w:sz w:val="18"/>
          <w:szCs w:val="18"/>
        </w:rPr>
        <w:t xml:space="preserve"> </w:t>
      </w:r>
      <w:proofErr w:type="spellStart"/>
      <w:r w:rsidRPr="008C7955">
        <w:rPr>
          <w:rFonts w:ascii="Arial" w:hAnsi="Arial" w:cs="Arial"/>
          <w:color w:val="A6A6A6" w:themeColor="background1" w:themeShade="A6"/>
          <w:sz w:val="18"/>
          <w:szCs w:val="18"/>
        </w:rPr>
        <w:t>Przyczółkowska</w:t>
      </w:r>
      <w:proofErr w:type="spellEnd"/>
      <w:r w:rsidRPr="008C7955">
        <w:rPr>
          <w:rFonts w:ascii="Arial" w:hAnsi="Arial" w:cs="Arial"/>
          <w:color w:val="A6A6A6" w:themeColor="background1" w:themeShade="A6"/>
          <w:sz w:val="18"/>
          <w:szCs w:val="18"/>
        </w:rPr>
        <w:t xml:space="preserve"> Vis a Vis i Point.44.</w:t>
      </w:r>
    </w:p>
    <w:p w14:paraId="0F3AC5AC" w14:textId="77777777" w:rsidR="008C7955" w:rsidRPr="008C7955" w:rsidRDefault="008C7955" w:rsidP="008C7955">
      <w:pPr>
        <w:jc w:val="both"/>
        <w:rPr>
          <w:rFonts w:ascii="Arial" w:hAnsi="Arial" w:cs="Arial"/>
          <w:color w:val="A6A6A6" w:themeColor="background1" w:themeShade="A6"/>
          <w:sz w:val="18"/>
          <w:szCs w:val="18"/>
        </w:rPr>
      </w:pPr>
      <w:r w:rsidRPr="008C7955">
        <w:rPr>
          <w:rFonts w:ascii="Arial" w:hAnsi="Arial" w:cs="Arial"/>
          <w:color w:val="A6A6A6" w:themeColor="background1" w:themeShade="A6"/>
          <w:sz w:val="18"/>
          <w:szCs w:val="18"/>
        </w:rPr>
        <w:t xml:space="preserve">Zgodnie z założeniami strategicznymi na najbliższe lata, Real Management S.A. planuje realizację kolejnych        500 000 mkw. nowoczesnych powierzchni produkcyjno-przemysłowych pod nazwą Good Point oraz 44 000 mkw. powierzchni mieszkalnych w Warszawie w ramach osiedla domów jednorodzinnych </w:t>
      </w:r>
      <w:proofErr w:type="spellStart"/>
      <w:r w:rsidRPr="008C7955">
        <w:rPr>
          <w:rFonts w:ascii="Arial" w:hAnsi="Arial" w:cs="Arial"/>
          <w:color w:val="A6A6A6" w:themeColor="background1" w:themeShade="A6"/>
          <w:sz w:val="18"/>
          <w:szCs w:val="18"/>
        </w:rPr>
        <w:t>Neo</w:t>
      </w:r>
      <w:proofErr w:type="spellEnd"/>
      <w:r w:rsidRPr="008C7955">
        <w:rPr>
          <w:rFonts w:ascii="Arial" w:hAnsi="Arial" w:cs="Arial"/>
          <w:color w:val="A6A6A6" w:themeColor="background1" w:themeShade="A6"/>
          <w:sz w:val="18"/>
          <w:szCs w:val="18"/>
        </w:rPr>
        <w:t xml:space="preserve"> Natolin.</w:t>
      </w:r>
    </w:p>
    <w:p w14:paraId="6A50BECA" w14:textId="5CBE0F3B" w:rsidR="00B170E9" w:rsidRPr="000B0717" w:rsidRDefault="008C7955" w:rsidP="008C7955">
      <w:pPr>
        <w:jc w:val="both"/>
        <w:rPr>
          <w:rFonts w:ascii="Arial" w:hAnsi="Arial" w:cs="Arial"/>
          <w:color w:val="A6A6A6" w:themeColor="background1" w:themeShade="A6"/>
          <w:sz w:val="18"/>
          <w:szCs w:val="18"/>
        </w:rPr>
      </w:pPr>
      <w:r w:rsidRPr="008C7955">
        <w:rPr>
          <w:rFonts w:ascii="Arial" w:hAnsi="Arial" w:cs="Arial"/>
          <w:color w:val="A6A6A6" w:themeColor="background1" w:themeShade="A6"/>
          <w:sz w:val="18"/>
          <w:szCs w:val="18"/>
        </w:rPr>
        <w:t>Real Management S.A. jest członkiem Polskiego Związku Firm Deweloperskich.</w:t>
      </w:r>
    </w:p>
    <w:p w14:paraId="0AE8ED38" w14:textId="77777777" w:rsidR="00B9001D" w:rsidRDefault="00B9001D" w:rsidP="00F62788">
      <w:pPr>
        <w:rPr>
          <w:rFonts w:ascii="Arial" w:hAnsi="Arial" w:cs="Arial"/>
          <w:color w:val="A6A6A6" w:themeColor="background1" w:themeShade="A6"/>
          <w:sz w:val="18"/>
          <w:szCs w:val="18"/>
        </w:rPr>
      </w:pPr>
    </w:p>
    <w:p w14:paraId="187BCD52" w14:textId="76B14D21" w:rsidR="00F62788" w:rsidRPr="0000367E" w:rsidRDefault="00F62788" w:rsidP="00F62788">
      <w:pPr>
        <w:rPr>
          <w:rFonts w:ascii="Arial" w:hAnsi="Arial" w:cs="Arial"/>
          <w:b/>
          <w:color w:val="A6A6A6" w:themeColor="background1" w:themeShade="A6"/>
          <w:sz w:val="18"/>
          <w:szCs w:val="18"/>
        </w:rPr>
      </w:pPr>
      <w:r w:rsidRPr="0000367E">
        <w:rPr>
          <w:rFonts w:ascii="Arial" w:hAnsi="Arial" w:cs="Arial"/>
          <w:b/>
          <w:color w:val="A6A6A6" w:themeColor="background1" w:themeShade="A6"/>
          <w:sz w:val="18"/>
          <w:szCs w:val="18"/>
        </w:rPr>
        <w:t>Kontakt dla mediów:</w:t>
      </w:r>
    </w:p>
    <w:p w14:paraId="3FF6EC31" w14:textId="18038620" w:rsidR="0000367E" w:rsidRDefault="0000367E" w:rsidP="00E76A2F">
      <w:pPr>
        <w:rPr>
          <w:rFonts w:ascii="Arial" w:hAnsi="Arial" w:cs="Arial"/>
          <w:color w:val="A6A6A6" w:themeColor="background1" w:themeShade="A6"/>
          <w:sz w:val="18"/>
          <w:szCs w:val="18"/>
        </w:rPr>
      </w:pPr>
      <w:r>
        <w:rPr>
          <w:rFonts w:ascii="Arial" w:hAnsi="Arial" w:cs="Arial"/>
          <w:color w:val="A6A6A6" w:themeColor="background1" w:themeShade="A6"/>
          <w:sz w:val="18"/>
          <w:szCs w:val="18"/>
        </w:rPr>
        <w:t>Krzysztof Wielgus</w:t>
      </w:r>
    </w:p>
    <w:p w14:paraId="5A3D32CB" w14:textId="5C777EE6" w:rsidR="0000367E" w:rsidRDefault="0000367E" w:rsidP="00E76A2F">
      <w:pPr>
        <w:rPr>
          <w:rFonts w:ascii="Arial" w:hAnsi="Arial" w:cs="Arial"/>
          <w:color w:val="A6A6A6" w:themeColor="background1" w:themeShade="A6"/>
          <w:sz w:val="18"/>
          <w:szCs w:val="18"/>
        </w:rPr>
      </w:pPr>
      <w:r>
        <w:rPr>
          <w:rFonts w:ascii="Arial" w:hAnsi="Arial" w:cs="Arial"/>
          <w:color w:val="A6A6A6" w:themeColor="background1" w:themeShade="A6"/>
          <w:sz w:val="18"/>
          <w:szCs w:val="18"/>
        </w:rPr>
        <w:t>Advanced PR</w:t>
      </w:r>
    </w:p>
    <w:p w14:paraId="6F4C124C" w14:textId="0267D4CF" w:rsidR="0000367E" w:rsidRPr="008D4848" w:rsidRDefault="0000367E" w:rsidP="00E76A2F">
      <w:pPr>
        <w:rPr>
          <w:rFonts w:ascii="Arial" w:hAnsi="Arial" w:cs="Arial"/>
          <w:color w:val="A6A6A6" w:themeColor="background1" w:themeShade="A6"/>
          <w:sz w:val="18"/>
          <w:szCs w:val="18"/>
          <w:lang w:val="en-US"/>
        </w:rPr>
      </w:pPr>
      <w:r w:rsidRPr="008D4848">
        <w:rPr>
          <w:rFonts w:ascii="Arial" w:hAnsi="Arial" w:cs="Arial"/>
          <w:color w:val="A6A6A6" w:themeColor="background1" w:themeShade="A6"/>
          <w:sz w:val="18"/>
          <w:szCs w:val="18"/>
          <w:lang w:val="en-US"/>
        </w:rPr>
        <w:t>Tel. +48 728 826 023</w:t>
      </w:r>
    </w:p>
    <w:p w14:paraId="0298C075" w14:textId="2D08439C" w:rsidR="0000367E" w:rsidRPr="008D4848" w:rsidRDefault="0000367E" w:rsidP="00E76A2F">
      <w:pPr>
        <w:rPr>
          <w:rFonts w:ascii="Arial" w:hAnsi="Arial" w:cs="Arial"/>
          <w:color w:val="A6A6A6" w:themeColor="background1" w:themeShade="A6"/>
          <w:sz w:val="18"/>
          <w:szCs w:val="18"/>
          <w:lang w:val="en-US"/>
        </w:rPr>
      </w:pPr>
      <w:r w:rsidRPr="008D4848">
        <w:rPr>
          <w:rFonts w:ascii="Arial" w:hAnsi="Arial" w:cs="Arial"/>
          <w:color w:val="A6A6A6" w:themeColor="background1" w:themeShade="A6"/>
          <w:sz w:val="18"/>
          <w:szCs w:val="18"/>
          <w:lang w:val="en-US"/>
        </w:rPr>
        <w:t xml:space="preserve">e-mail: </w:t>
      </w:r>
      <w:hyperlink r:id="rId6" w:history="1">
        <w:r w:rsidRPr="008D4848">
          <w:rPr>
            <w:rStyle w:val="Hipercze"/>
            <w:rFonts w:ascii="Arial" w:hAnsi="Arial" w:cs="Arial"/>
            <w:sz w:val="18"/>
            <w:szCs w:val="18"/>
            <w:lang w:val="en-US"/>
          </w:rPr>
          <w:t>kwielgus@advancedpr.pl</w:t>
        </w:r>
      </w:hyperlink>
      <w:r w:rsidRPr="008D4848">
        <w:rPr>
          <w:rFonts w:ascii="Arial" w:hAnsi="Arial" w:cs="Arial"/>
          <w:color w:val="A6A6A6" w:themeColor="background1" w:themeShade="A6"/>
          <w:sz w:val="18"/>
          <w:szCs w:val="18"/>
          <w:lang w:val="en-US"/>
        </w:rPr>
        <w:t xml:space="preserve"> </w:t>
      </w:r>
    </w:p>
    <w:p w14:paraId="31168A2B" w14:textId="3D0EB74A" w:rsidR="0000367E" w:rsidRPr="008D4848" w:rsidRDefault="0000367E" w:rsidP="00E76A2F">
      <w:pPr>
        <w:rPr>
          <w:rFonts w:ascii="Arial" w:hAnsi="Arial" w:cs="Arial"/>
          <w:color w:val="A6A6A6" w:themeColor="background1" w:themeShade="A6"/>
          <w:sz w:val="18"/>
          <w:szCs w:val="18"/>
          <w:lang w:val="en-US"/>
        </w:rPr>
      </w:pPr>
    </w:p>
    <w:p w14:paraId="789A5DA2" w14:textId="22AFEBAF" w:rsidR="0000367E" w:rsidRDefault="0000367E" w:rsidP="00E76A2F">
      <w:pPr>
        <w:rPr>
          <w:rFonts w:ascii="Arial" w:hAnsi="Arial" w:cs="Arial"/>
          <w:color w:val="A6A6A6" w:themeColor="background1" w:themeShade="A6"/>
          <w:sz w:val="18"/>
          <w:szCs w:val="18"/>
        </w:rPr>
      </w:pPr>
      <w:r>
        <w:rPr>
          <w:rFonts w:ascii="Arial" w:hAnsi="Arial" w:cs="Arial"/>
          <w:color w:val="A6A6A6" w:themeColor="background1" w:themeShade="A6"/>
          <w:sz w:val="18"/>
          <w:szCs w:val="18"/>
        </w:rPr>
        <w:t>Klaudia Pasko-Majczyna</w:t>
      </w:r>
    </w:p>
    <w:p w14:paraId="51F1678C" w14:textId="293F0A0B" w:rsidR="0000367E" w:rsidRDefault="0000367E" w:rsidP="00E76A2F">
      <w:pPr>
        <w:rPr>
          <w:rFonts w:ascii="Arial" w:hAnsi="Arial" w:cs="Arial"/>
          <w:color w:val="A6A6A6" w:themeColor="background1" w:themeShade="A6"/>
          <w:sz w:val="18"/>
          <w:szCs w:val="18"/>
        </w:rPr>
      </w:pPr>
      <w:r>
        <w:rPr>
          <w:rFonts w:ascii="Arial" w:hAnsi="Arial" w:cs="Arial"/>
          <w:color w:val="A6A6A6" w:themeColor="background1" w:themeShade="A6"/>
          <w:sz w:val="18"/>
          <w:szCs w:val="18"/>
        </w:rPr>
        <w:t>Advanced PR</w:t>
      </w:r>
    </w:p>
    <w:p w14:paraId="727101C3" w14:textId="385EF94A" w:rsidR="0000367E" w:rsidRDefault="0000367E" w:rsidP="00E76A2F">
      <w:pPr>
        <w:rPr>
          <w:rFonts w:ascii="Arial" w:hAnsi="Arial" w:cs="Arial"/>
          <w:color w:val="A6A6A6" w:themeColor="background1" w:themeShade="A6"/>
          <w:sz w:val="18"/>
          <w:szCs w:val="18"/>
        </w:rPr>
      </w:pPr>
      <w:r>
        <w:rPr>
          <w:rFonts w:ascii="Arial" w:hAnsi="Arial" w:cs="Arial"/>
          <w:color w:val="A6A6A6" w:themeColor="background1" w:themeShade="A6"/>
          <w:sz w:val="18"/>
          <w:szCs w:val="18"/>
        </w:rPr>
        <w:t>Tel. +48 606 824 630</w:t>
      </w:r>
    </w:p>
    <w:p w14:paraId="5D693CE2" w14:textId="1A3FB51A" w:rsidR="0000367E" w:rsidRDefault="0000367E" w:rsidP="00E76A2F">
      <w:pPr>
        <w:rPr>
          <w:rFonts w:ascii="Arial" w:hAnsi="Arial" w:cs="Arial"/>
          <w:color w:val="A6A6A6" w:themeColor="background1" w:themeShade="A6"/>
          <w:sz w:val="18"/>
          <w:szCs w:val="18"/>
        </w:rPr>
      </w:pPr>
      <w:r>
        <w:rPr>
          <w:rFonts w:ascii="Arial" w:hAnsi="Arial" w:cs="Arial"/>
          <w:color w:val="A6A6A6" w:themeColor="background1" w:themeShade="A6"/>
          <w:sz w:val="18"/>
          <w:szCs w:val="18"/>
        </w:rPr>
        <w:t xml:space="preserve">e-mail: </w:t>
      </w:r>
      <w:hyperlink r:id="rId7" w:history="1">
        <w:r w:rsidRPr="00A421BF">
          <w:rPr>
            <w:rStyle w:val="Hipercze"/>
            <w:rFonts w:ascii="Arial" w:hAnsi="Arial" w:cs="Arial"/>
            <w:sz w:val="18"/>
            <w:szCs w:val="18"/>
          </w:rPr>
          <w:t>kpasko@advancedpr.pl</w:t>
        </w:r>
      </w:hyperlink>
      <w:r>
        <w:rPr>
          <w:rFonts w:ascii="Arial" w:hAnsi="Arial" w:cs="Arial"/>
          <w:color w:val="A6A6A6" w:themeColor="background1" w:themeShade="A6"/>
          <w:sz w:val="18"/>
          <w:szCs w:val="18"/>
        </w:rPr>
        <w:t xml:space="preserve"> </w:t>
      </w:r>
    </w:p>
    <w:p w14:paraId="72C2FA71" w14:textId="77777777" w:rsidR="0000367E" w:rsidRPr="0000367E" w:rsidRDefault="0000367E" w:rsidP="00E76A2F">
      <w:pPr>
        <w:rPr>
          <w:rFonts w:ascii="Arial" w:hAnsi="Arial" w:cs="Arial"/>
          <w:color w:val="A6A6A6" w:themeColor="background1" w:themeShade="A6"/>
          <w:sz w:val="18"/>
          <w:szCs w:val="18"/>
        </w:rPr>
      </w:pPr>
    </w:p>
    <w:sectPr w:rsidR="0000367E" w:rsidRPr="0000367E" w:rsidSect="003D5447">
      <w:headerReference w:type="default" r:id="rId8"/>
      <w:footerReference w:type="even" r:id="rId9"/>
      <w:footerReference w:type="default" r:id="rId10"/>
      <w:footerReference w:type="firs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577CE" w14:textId="77777777" w:rsidR="0099079D" w:rsidRDefault="0099079D" w:rsidP="00E76A2F">
      <w:pPr>
        <w:spacing w:after="0" w:line="240" w:lineRule="auto"/>
      </w:pPr>
      <w:r>
        <w:separator/>
      </w:r>
    </w:p>
  </w:endnote>
  <w:endnote w:type="continuationSeparator" w:id="0">
    <w:p w14:paraId="6B673210" w14:textId="77777777" w:rsidR="0099079D" w:rsidRDefault="0099079D" w:rsidP="00E7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7FD9" w14:textId="1838D9D8" w:rsidR="00E76A2F" w:rsidRDefault="00E76A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013AD" w14:textId="5AB977E1" w:rsidR="00E76A2F" w:rsidRDefault="00E76A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A351" w14:textId="62470C8D" w:rsidR="00E76A2F" w:rsidRDefault="00E76A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7FB1F" w14:textId="77777777" w:rsidR="0099079D" w:rsidRDefault="0099079D" w:rsidP="00E76A2F">
      <w:pPr>
        <w:spacing w:after="0" w:line="240" w:lineRule="auto"/>
      </w:pPr>
      <w:r>
        <w:separator/>
      </w:r>
    </w:p>
  </w:footnote>
  <w:footnote w:type="continuationSeparator" w:id="0">
    <w:p w14:paraId="5D6C7F47" w14:textId="77777777" w:rsidR="0099079D" w:rsidRDefault="0099079D" w:rsidP="00E7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A149" w14:textId="26E5DB47" w:rsidR="00E76A2F" w:rsidRDefault="00080E1C" w:rsidP="004A19E1">
    <w:pPr>
      <w:pStyle w:val="Nagwek"/>
      <w:jc w:val="right"/>
    </w:pPr>
    <w:r w:rsidRPr="00080E1C">
      <w:rPr>
        <w:noProof/>
      </w:rPr>
      <w:drawing>
        <wp:anchor distT="0" distB="0" distL="114300" distR="114300" simplePos="0" relativeHeight="251666432" behindDoc="0" locked="0" layoutInCell="1" allowOverlap="1" wp14:anchorId="5B1A06DC" wp14:editId="18EF5E0A">
          <wp:simplePos x="0" y="0"/>
          <wp:positionH relativeFrom="margin">
            <wp:align>left</wp:align>
          </wp:positionH>
          <wp:positionV relativeFrom="paragraph">
            <wp:posOffset>-12193</wp:posOffset>
          </wp:positionV>
          <wp:extent cx="1622585" cy="473254"/>
          <wp:effectExtent l="0" t="0" r="0" b="3175"/>
          <wp:wrapNone/>
          <wp:docPr id="13" name="Graphic 7">
            <a:extLst xmlns:a="http://schemas.openxmlformats.org/drawingml/2006/main">
              <a:ext uri="{FF2B5EF4-FFF2-40B4-BE49-F238E27FC236}">
                <a16:creationId xmlns:a16="http://schemas.microsoft.com/office/drawing/2014/main" id="{10020433-9F7D-427B-9545-20D79D5E5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10020433-9F7D-427B-9545-20D79D5E5E4A}"/>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2585" cy="473254"/>
                  </a:xfrm>
                  <a:prstGeom prst="rect">
                    <a:avLst/>
                  </a:prstGeom>
                </pic:spPr>
              </pic:pic>
            </a:graphicData>
          </a:graphic>
          <wp14:sizeRelH relativeFrom="page">
            <wp14:pctWidth>0</wp14:pctWidth>
          </wp14:sizeRelH>
          <wp14:sizeRelV relativeFrom="page">
            <wp14:pctHeight>0</wp14:pctHeight>
          </wp14:sizeRelV>
        </wp:anchor>
      </w:drawing>
    </w:r>
  </w:p>
  <w:p w14:paraId="5BC50B03" w14:textId="117292A3" w:rsidR="004A19E1" w:rsidRPr="004A19E1" w:rsidRDefault="004A19E1" w:rsidP="004A19E1">
    <w:pPr>
      <w:pStyle w:val="Nagwek"/>
      <w:jc w:val="right"/>
      <w:rPr>
        <w:b/>
        <w:bCs/>
      </w:rPr>
    </w:pPr>
    <w:r w:rsidRPr="004A19E1">
      <w:rPr>
        <w:b/>
        <w:bCs/>
      </w:rPr>
      <w:t>INFORMACJA PRASOWA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2F"/>
    <w:rsid w:val="0000367E"/>
    <w:rsid w:val="00012FC0"/>
    <w:rsid w:val="0001787D"/>
    <w:rsid w:val="00037738"/>
    <w:rsid w:val="00037F36"/>
    <w:rsid w:val="00052A24"/>
    <w:rsid w:val="00055EB6"/>
    <w:rsid w:val="00062405"/>
    <w:rsid w:val="00070FBD"/>
    <w:rsid w:val="000756B1"/>
    <w:rsid w:val="00080E1C"/>
    <w:rsid w:val="000850FE"/>
    <w:rsid w:val="00095403"/>
    <w:rsid w:val="000B13EA"/>
    <w:rsid w:val="000B6EF5"/>
    <w:rsid w:val="000D5407"/>
    <w:rsid w:val="000D74C9"/>
    <w:rsid w:val="000E1C74"/>
    <w:rsid w:val="000E6762"/>
    <w:rsid w:val="001100A5"/>
    <w:rsid w:val="00110C3B"/>
    <w:rsid w:val="00117496"/>
    <w:rsid w:val="001707F0"/>
    <w:rsid w:val="00172DFB"/>
    <w:rsid w:val="00175733"/>
    <w:rsid w:val="001967C3"/>
    <w:rsid w:val="001971EE"/>
    <w:rsid w:val="001A2BC2"/>
    <w:rsid w:val="001C0467"/>
    <w:rsid w:val="001D17EB"/>
    <w:rsid w:val="001D6B1A"/>
    <w:rsid w:val="001E66B6"/>
    <w:rsid w:val="001F2D1B"/>
    <w:rsid w:val="001F7401"/>
    <w:rsid w:val="002075B9"/>
    <w:rsid w:val="00212668"/>
    <w:rsid w:val="00213ECF"/>
    <w:rsid w:val="00233332"/>
    <w:rsid w:val="00244DAC"/>
    <w:rsid w:val="002467C6"/>
    <w:rsid w:val="00276BAF"/>
    <w:rsid w:val="00286F77"/>
    <w:rsid w:val="002911D8"/>
    <w:rsid w:val="00294426"/>
    <w:rsid w:val="002A30F2"/>
    <w:rsid w:val="002A5E08"/>
    <w:rsid w:val="002F170F"/>
    <w:rsid w:val="0031659F"/>
    <w:rsid w:val="00324D5C"/>
    <w:rsid w:val="00327ADB"/>
    <w:rsid w:val="00345962"/>
    <w:rsid w:val="00354E04"/>
    <w:rsid w:val="00361B5D"/>
    <w:rsid w:val="00373BFF"/>
    <w:rsid w:val="003D3134"/>
    <w:rsid w:val="003D3C92"/>
    <w:rsid w:val="003D5447"/>
    <w:rsid w:val="003E07D7"/>
    <w:rsid w:val="003E29E5"/>
    <w:rsid w:val="004059DA"/>
    <w:rsid w:val="004063C3"/>
    <w:rsid w:val="004233AB"/>
    <w:rsid w:val="00433462"/>
    <w:rsid w:val="00462020"/>
    <w:rsid w:val="00466AC1"/>
    <w:rsid w:val="00473F80"/>
    <w:rsid w:val="00485920"/>
    <w:rsid w:val="004902B6"/>
    <w:rsid w:val="004A19E1"/>
    <w:rsid w:val="004A307B"/>
    <w:rsid w:val="004B5BF8"/>
    <w:rsid w:val="004D5296"/>
    <w:rsid w:val="004F7E26"/>
    <w:rsid w:val="00506656"/>
    <w:rsid w:val="00515E80"/>
    <w:rsid w:val="00520BFE"/>
    <w:rsid w:val="00524A84"/>
    <w:rsid w:val="00525AF3"/>
    <w:rsid w:val="00530B9F"/>
    <w:rsid w:val="005330F5"/>
    <w:rsid w:val="00563BCF"/>
    <w:rsid w:val="00565D75"/>
    <w:rsid w:val="005827F0"/>
    <w:rsid w:val="0058393D"/>
    <w:rsid w:val="00586A77"/>
    <w:rsid w:val="00596701"/>
    <w:rsid w:val="005A43CB"/>
    <w:rsid w:val="005C3DA1"/>
    <w:rsid w:val="005D74E3"/>
    <w:rsid w:val="005E1136"/>
    <w:rsid w:val="005F27A2"/>
    <w:rsid w:val="006014F0"/>
    <w:rsid w:val="006067AD"/>
    <w:rsid w:val="0060777F"/>
    <w:rsid w:val="00611E9F"/>
    <w:rsid w:val="0061206A"/>
    <w:rsid w:val="006130E1"/>
    <w:rsid w:val="00627EA2"/>
    <w:rsid w:val="00685EAE"/>
    <w:rsid w:val="006900EA"/>
    <w:rsid w:val="006A014D"/>
    <w:rsid w:val="006B7615"/>
    <w:rsid w:val="006E0078"/>
    <w:rsid w:val="006E18C8"/>
    <w:rsid w:val="006F0A1A"/>
    <w:rsid w:val="006F16AB"/>
    <w:rsid w:val="00705C4D"/>
    <w:rsid w:val="00731D5B"/>
    <w:rsid w:val="00752903"/>
    <w:rsid w:val="00752FF6"/>
    <w:rsid w:val="00760350"/>
    <w:rsid w:val="007678D3"/>
    <w:rsid w:val="00774CCD"/>
    <w:rsid w:val="00777D5D"/>
    <w:rsid w:val="0078126E"/>
    <w:rsid w:val="00783FAC"/>
    <w:rsid w:val="007A6DC9"/>
    <w:rsid w:val="007B3960"/>
    <w:rsid w:val="007D1CFA"/>
    <w:rsid w:val="00805AEA"/>
    <w:rsid w:val="00830FDB"/>
    <w:rsid w:val="00836A55"/>
    <w:rsid w:val="00840A1B"/>
    <w:rsid w:val="00844E6E"/>
    <w:rsid w:val="0085078F"/>
    <w:rsid w:val="0085735A"/>
    <w:rsid w:val="00893315"/>
    <w:rsid w:val="00893DF0"/>
    <w:rsid w:val="008A1FC8"/>
    <w:rsid w:val="008A255A"/>
    <w:rsid w:val="008A5CD5"/>
    <w:rsid w:val="008C36A0"/>
    <w:rsid w:val="008C7955"/>
    <w:rsid w:val="008D1CA5"/>
    <w:rsid w:val="008D4848"/>
    <w:rsid w:val="008F2280"/>
    <w:rsid w:val="008F5E55"/>
    <w:rsid w:val="009043F6"/>
    <w:rsid w:val="00906686"/>
    <w:rsid w:val="00931DFA"/>
    <w:rsid w:val="00934265"/>
    <w:rsid w:val="00935863"/>
    <w:rsid w:val="00940C4A"/>
    <w:rsid w:val="0096283F"/>
    <w:rsid w:val="0099079D"/>
    <w:rsid w:val="00992B6F"/>
    <w:rsid w:val="009A66E6"/>
    <w:rsid w:val="009D0A24"/>
    <w:rsid w:val="009E77FD"/>
    <w:rsid w:val="009F2F01"/>
    <w:rsid w:val="009F6497"/>
    <w:rsid w:val="00A32E23"/>
    <w:rsid w:val="00A568AE"/>
    <w:rsid w:val="00A8566E"/>
    <w:rsid w:val="00A86DB7"/>
    <w:rsid w:val="00A90869"/>
    <w:rsid w:val="00A90BFF"/>
    <w:rsid w:val="00A92A87"/>
    <w:rsid w:val="00A97980"/>
    <w:rsid w:val="00AA17A3"/>
    <w:rsid w:val="00AC63AD"/>
    <w:rsid w:val="00AD2B84"/>
    <w:rsid w:val="00AE0970"/>
    <w:rsid w:val="00AE3C15"/>
    <w:rsid w:val="00B165B9"/>
    <w:rsid w:val="00B170E9"/>
    <w:rsid w:val="00B261E9"/>
    <w:rsid w:val="00B312BF"/>
    <w:rsid w:val="00B3157F"/>
    <w:rsid w:val="00B37061"/>
    <w:rsid w:val="00B51342"/>
    <w:rsid w:val="00B6049C"/>
    <w:rsid w:val="00B84A9B"/>
    <w:rsid w:val="00B9001D"/>
    <w:rsid w:val="00BA1DB7"/>
    <w:rsid w:val="00BA59CB"/>
    <w:rsid w:val="00BB1D8C"/>
    <w:rsid w:val="00BC1C3E"/>
    <w:rsid w:val="00BC783B"/>
    <w:rsid w:val="00BF0E57"/>
    <w:rsid w:val="00BF6CBF"/>
    <w:rsid w:val="00C20551"/>
    <w:rsid w:val="00C42573"/>
    <w:rsid w:val="00C609AB"/>
    <w:rsid w:val="00C61D65"/>
    <w:rsid w:val="00C62C3A"/>
    <w:rsid w:val="00C75D64"/>
    <w:rsid w:val="00C87CF6"/>
    <w:rsid w:val="00C9151F"/>
    <w:rsid w:val="00CB2D3F"/>
    <w:rsid w:val="00CB36CC"/>
    <w:rsid w:val="00CC4822"/>
    <w:rsid w:val="00CD6D6E"/>
    <w:rsid w:val="00CF0C60"/>
    <w:rsid w:val="00D01F76"/>
    <w:rsid w:val="00D12C64"/>
    <w:rsid w:val="00D23A04"/>
    <w:rsid w:val="00D41E75"/>
    <w:rsid w:val="00D41F49"/>
    <w:rsid w:val="00D42EB1"/>
    <w:rsid w:val="00D42F5E"/>
    <w:rsid w:val="00D5197F"/>
    <w:rsid w:val="00D52E3D"/>
    <w:rsid w:val="00D563C1"/>
    <w:rsid w:val="00D63D10"/>
    <w:rsid w:val="00D947E5"/>
    <w:rsid w:val="00DA7EA6"/>
    <w:rsid w:val="00DB5FFA"/>
    <w:rsid w:val="00DB717F"/>
    <w:rsid w:val="00DB7D82"/>
    <w:rsid w:val="00DC0AD4"/>
    <w:rsid w:val="00DC12B7"/>
    <w:rsid w:val="00DC407B"/>
    <w:rsid w:val="00DC5226"/>
    <w:rsid w:val="00DF09C8"/>
    <w:rsid w:val="00DF7348"/>
    <w:rsid w:val="00E02D32"/>
    <w:rsid w:val="00E03C9B"/>
    <w:rsid w:val="00E14DF1"/>
    <w:rsid w:val="00E259DB"/>
    <w:rsid w:val="00E30479"/>
    <w:rsid w:val="00E3369A"/>
    <w:rsid w:val="00E6208B"/>
    <w:rsid w:val="00E76A2F"/>
    <w:rsid w:val="00EA5C8A"/>
    <w:rsid w:val="00ED4A6C"/>
    <w:rsid w:val="00EF2B40"/>
    <w:rsid w:val="00F13EB2"/>
    <w:rsid w:val="00F160C8"/>
    <w:rsid w:val="00F36927"/>
    <w:rsid w:val="00F62788"/>
    <w:rsid w:val="00F64898"/>
    <w:rsid w:val="00F650AF"/>
    <w:rsid w:val="00F73008"/>
    <w:rsid w:val="00F77728"/>
    <w:rsid w:val="00F84949"/>
    <w:rsid w:val="00F9500D"/>
    <w:rsid w:val="00F972E3"/>
    <w:rsid w:val="00FA3934"/>
    <w:rsid w:val="00FB03F6"/>
    <w:rsid w:val="00FB6C38"/>
    <w:rsid w:val="00FC4150"/>
    <w:rsid w:val="00FC5BFF"/>
    <w:rsid w:val="00FD17CB"/>
    <w:rsid w:val="00FE6174"/>
    <w:rsid w:val="00FF6AC8"/>
    <w:rsid w:val="00FF7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C6E12"/>
  <w15:chartTrackingRefBased/>
  <w15:docId w15:val="{6CDA3B0C-AD86-4F68-A179-B3E90BAC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6A2F"/>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76A2F"/>
  </w:style>
  <w:style w:type="paragraph" w:styleId="Stopka">
    <w:name w:val="footer"/>
    <w:basedOn w:val="Normalny"/>
    <w:link w:val="StopkaZnak"/>
    <w:uiPriority w:val="99"/>
    <w:unhideWhenUsed/>
    <w:rsid w:val="00E76A2F"/>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76A2F"/>
  </w:style>
  <w:style w:type="character" w:styleId="Hipercze">
    <w:name w:val="Hyperlink"/>
    <w:basedOn w:val="Domylnaczcionkaakapitu"/>
    <w:uiPriority w:val="99"/>
    <w:unhideWhenUsed/>
    <w:rsid w:val="00F62788"/>
    <w:rPr>
      <w:color w:val="0000FF"/>
      <w:u w:val="single"/>
    </w:rPr>
  </w:style>
  <w:style w:type="paragraph" w:styleId="Tekstprzypisukocowego">
    <w:name w:val="endnote text"/>
    <w:basedOn w:val="Normalny"/>
    <w:link w:val="TekstprzypisukocowegoZnak"/>
    <w:uiPriority w:val="99"/>
    <w:semiHidden/>
    <w:unhideWhenUsed/>
    <w:rsid w:val="007B39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3960"/>
    <w:rPr>
      <w:sz w:val="20"/>
      <w:szCs w:val="20"/>
    </w:rPr>
  </w:style>
  <w:style w:type="character" w:styleId="Odwoanieprzypisukocowego">
    <w:name w:val="endnote reference"/>
    <w:basedOn w:val="Domylnaczcionkaakapitu"/>
    <w:uiPriority w:val="99"/>
    <w:semiHidden/>
    <w:unhideWhenUsed/>
    <w:rsid w:val="007B3960"/>
    <w:rPr>
      <w:vertAlign w:val="superscript"/>
    </w:rPr>
  </w:style>
  <w:style w:type="character" w:styleId="Nierozpoznanawzmianka">
    <w:name w:val="Unresolved Mention"/>
    <w:basedOn w:val="Domylnaczcionkaakapitu"/>
    <w:uiPriority w:val="99"/>
    <w:semiHidden/>
    <w:unhideWhenUsed/>
    <w:rsid w:val="0000367E"/>
    <w:rPr>
      <w:color w:val="605E5C"/>
      <w:shd w:val="clear" w:color="auto" w:fill="E1DFDD"/>
    </w:rPr>
  </w:style>
  <w:style w:type="character" w:styleId="Odwoaniedokomentarza">
    <w:name w:val="annotation reference"/>
    <w:basedOn w:val="Domylnaczcionkaakapitu"/>
    <w:uiPriority w:val="99"/>
    <w:semiHidden/>
    <w:unhideWhenUsed/>
    <w:rsid w:val="00A97980"/>
    <w:rPr>
      <w:sz w:val="16"/>
      <w:szCs w:val="16"/>
    </w:rPr>
  </w:style>
  <w:style w:type="paragraph" w:styleId="Tekstkomentarza">
    <w:name w:val="annotation text"/>
    <w:basedOn w:val="Normalny"/>
    <w:link w:val="TekstkomentarzaZnak"/>
    <w:uiPriority w:val="99"/>
    <w:semiHidden/>
    <w:unhideWhenUsed/>
    <w:rsid w:val="00A979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7980"/>
    <w:rPr>
      <w:sz w:val="20"/>
      <w:szCs w:val="20"/>
    </w:rPr>
  </w:style>
  <w:style w:type="paragraph" w:styleId="Tematkomentarza">
    <w:name w:val="annotation subject"/>
    <w:basedOn w:val="Tekstkomentarza"/>
    <w:next w:val="Tekstkomentarza"/>
    <w:link w:val="TematkomentarzaZnak"/>
    <w:uiPriority w:val="99"/>
    <w:semiHidden/>
    <w:unhideWhenUsed/>
    <w:rsid w:val="00A97980"/>
    <w:rPr>
      <w:b/>
      <w:bCs/>
    </w:rPr>
  </w:style>
  <w:style w:type="character" w:customStyle="1" w:styleId="TematkomentarzaZnak">
    <w:name w:val="Temat komentarza Znak"/>
    <w:basedOn w:val="TekstkomentarzaZnak"/>
    <w:link w:val="Tematkomentarza"/>
    <w:uiPriority w:val="99"/>
    <w:semiHidden/>
    <w:rsid w:val="00A97980"/>
    <w:rPr>
      <w:b/>
      <w:bCs/>
      <w:sz w:val="20"/>
      <w:szCs w:val="20"/>
    </w:rPr>
  </w:style>
  <w:style w:type="paragraph" w:styleId="Tekstdymka">
    <w:name w:val="Balloon Text"/>
    <w:basedOn w:val="Normalny"/>
    <w:link w:val="TekstdymkaZnak"/>
    <w:uiPriority w:val="99"/>
    <w:semiHidden/>
    <w:unhideWhenUsed/>
    <w:rsid w:val="00A97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7980"/>
    <w:rPr>
      <w:rFonts w:ascii="Segoe UI" w:hAnsi="Segoe UI" w:cs="Segoe UI"/>
      <w:sz w:val="18"/>
      <w:szCs w:val="18"/>
    </w:rPr>
  </w:style>
  <w:style w:type="paragraph" w:styleId="Poprawka">
    <w:name w:val="Revision"/>
    <w:hidden/>
    <w:uiPriority w:val="99"/>
    <w:semiHidden/>
    <w:rsid w:val="008F5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pasko@advancedpr.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wielgus@advancedpr.pl"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39ef71-a131-46a7-9947-05e08b1cb813}" enabled="1" method="Privileged" siteId="{049e3382-8cdc-477b-9317-951b0468966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3070</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Roznowska, Agnieszka</dc:creator>
  <cp:keywords/>
  <dc:description/>
  <cp:lastModifiedBy>Krzysztof Wielgus</cp:lastModifiedBy>
  <cp:revision>2</cp:revision>
  <dcterms:created xsi:type="dcterms:W3CDTF">2023-02-08T10:46:00Z</dcterms:created>
  <dcterms:modified xsi:type="dcterms:W3CDTF">2023-02-08T10:46:00Z</dcterms:modified>
</cp:coreProperties>
</file>